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C6" w:rsidRDefault="005B13C5">
      <w:pPr>
        <w:spacing w:line="360" w:lineRule="auto"/>
        <w:jc w:val="left"/>
        <w:rPr>
          <w:rFonts w:ascii="黑体" w:eastAsia="黑体" w:hAnsi="黑体"/>
          <w:sz w:val="32"/>
          <w:szCs w:val="32"/>
        </w:rPr>
      </w:pPr>
      <w:bookmarkStart w:id="0" w:name="OLE_LINK1"/>
      <w:bookmarkStart w:id="1" w:name="OLE_LINK2"/>
      <w:bookmarkStart w:id="2" w:name="OLE_LINK7"/>
      <w:bookmarkStart w:id="3" w:name="OLE_LINK4"/>
      <w:r>
        <w:rPr>
          <w:rFonts w:ascii="黑体" w:eastAsia="黑体" w:hAnsi="黑体" w:hint="eastAsia"/>
          <w:sz w:val="32"/>
          <w:szCs w:val="32"/>
        </w:rPr>
        <w:t>附件</w:t>
      </w:r>
      <w:r>
        <w:rPr>
          <w:rFonts w:ascii="黑体" w:eastAsia="黑体" w:hAnsi="黑体"/>
          <w:sz w:val="32"/>
          <w:szCs w:val="32"/>
        </w:rPr>
        <w:t>2</w:t>
      </w:r>
      <w:r>
        <w:rPr>
          <w:rFonts w:ascii="黑体" w:eastAsia="黑体" w:hAnsi="黑体" w:hint="eastAsia"/>
          <w:sz w:val="32"/>
          <w:szCs w:val="32"/>
        </w:rPr>
        <w:t>：</w:t>
      </w:r>
    </w:p>
    <w:p w:rsidR="003258C6" w:rsidRDefault="005B13C5">
      <w:pPr>
        <w:spacing w:line="360" w:lineRule="auto"/>
        <w:jc w:val="center"/>
        <w:rPr>
          <w:rFonts w:ascii="宋体"/>
          <w:b/>
          <w:sz w:val="44"/>
          <w:szCs w:val="44"/>
        </w:rPr>
      </w:pPr>
      <w:r>
        <w:rPr>
          <w:rFonts w:ascii="宋体" w:hAnsi="宋体"/>
          <w:b/>
          <w:sz w:val="44"/>
          <w:szCs w:val="44"/>
        </w:rPr>
        <w:t>2017-2018</w:t>
      </w:r>
      <w:r w:rsidR="007D2BFD">
        <w:rPr>
          <w:rFonts w:ascii="宋体" w:hAnsi="宋体" w:hint="eastAsia"/>
          <w:b/>
          <w:sz w:val="44"/>
          <w:szCs w:val="44"/>
        </w:rPr>
        <w:t>学年第二</w:t>
      </w:r>
      <w:r>
        <w:rPr>
          <w:rFonts w:ascii="宋体" w:hAnsi="宋体" w:hint="eastAsia"/>
          <w:b/>
          <w:sz w:val="44"/>
          <w:szCs w:val="44"/>
        </w:rPr>
        <w:t>学期网络进阶式课程选课指南</w:t>
      </w:r>
    </w:p>
    <w:p w:rsidR="003258C6" w:rsidRDefault="005B13C5">
      <w:pPr>
        <w:spacing w:line="360" w:lineRule="auto"/>
        <w:rPr>
          <w:rFonts w:ascii="仿宋" w:eastAsia="仿宋" w:hAnsi="仿宋"/>
          <w:sz w:val="32"/>
          <w:szCs w:val="32"/>
        </w:rPr>
      </w:pPr>
      <w:bookmarkStart w:id="4" w:name="OLE_LINK11"/>
      <w:bookmarkStart w:id="5" w:name="OLE_LINK10"/>
      <w:bookmarkStart w:id="6" w:name="OLE_LINK6"/>
      <w:bookmarkStart w:id="7" w:name="OLE_LINK3"/>
      <w:bookmarkStart w:id="8" w:name="OLE_LINK5"/>
      <w:bookmarkStart w:id="9" w:name="OLE_LINK8"/>
      <w:bookmarkStart w:id="10" w:name="OLE_LINK12"/>
      <w:r>
        <w:rPr>
          <w:rFonts w:ascii="仿宋" w:eastAsia="仿宋" w:hAnsi="仿宋"/>
          <w:sz w:val="32"/>
          <w:szCs w:val="32"/>
        </w:rPr>
        <w:t>  2017-2018</w:t>
      </w:r>
      <w:r w:rsidR="00825ABA">
        <w:rPr>
          <w:rFonts w:ascii="仿宋" w:eastAsia="仿宋" w:hAnsi="仿宋" w:hint="eastAsia"/>
          <w:sz w:val="32"/>
          <w:szCs w:val="32"/>
        </w:rPr>
        <w:t>学年第二</w:t>
      </w:r>
      <w:r>
        <w:rPr>
          <w:rFonts w:ascii="仿宋" w:eastAsia="仿宋" w:hAnsi="仿宋" w:hint="eastAsia"/>
          <w:sz w:val="32"/>
          <w:szCs w:val="32"/>
        </w:rPr>
        <w:t>学期网络进阶式课程将开设</w:t>
      </w:r>
      <w:r w:rsidR="000216B5">
        <w:rPr>
          <w:rFonts w:ascii="仿宋" w:eastAsia="仿宋" w:hAnsi="仿宋"/>
          <w:sz w:val="32"/>
          <w:szCs w:val="32"/>
        </w:rPr>
        <w:t>1</w:t>
      </w:r>
      <w:r w:rsidR="000216B5">
        <w:rPr>
          <w:rFonts w:ascii="仿宋" w:eastAsia="仿宋" w:hAnsi="仿宋" w:hint="eastAsia"/>
          <w:sz w:val="32"/>
          <w:szCs w:val="32"/>
        </w:rPr>
        <w:t>6</w:t>
      </w:r>
      <w:r>
        <w:rPr>
          <w:rFonts w:ascii="仿宋" w:eastAsia="仿宋" w:hAnsi="仿宋" w:hint="eastAsia"/>
          <w:sz w:val="32"/>
          <w:szCs w:val="32"/>
        </w:rPr>
        <w:t>门，为方便同学们及时了解课程开设情况，现将有关事项说明如下：</w:t>
      </w:r>
    </w:p>
    <w:p w:rsidR="003258C6" w:rsidRDefault="005B13C5">
      <w:pPr>
        <w:spacing w:line="360" w:lineRule="auto"/>
        <w:rPr>
          <w:rFonts w:ascii="黑体" w:eastAsia="黑体" w:hAnsi="黑体"/>
          <w:sz w:val="32"/>
          <w:szCs w:val="32"/>
        </w:rPr>
      </w:pPr>
      <w:r>
        <w:rPr>
          <w:rFonts w:ascii="仿宋" w:eastAsia="仿宋" w:hAnsi="仿宋"/>
          <w:sz w:val="32"/>
          <w:szCs w:val="32"/>
        </w:rPr>
        <w:t>  </w:t>
      </w:r>
      <w:r>
        <w:rPr>
          <w:rFonts w:ascii="黑体" w:eastAsia="黑体" w:hAnsi="黑体" w:hint="eastAsia"/>
          <w:sz w:val="32"/>
          <w:szCs w:val="32"/>
        </w:rPr>
        <w:t>一、开设课程及学习平台</w:t>
      </w:r>
      <w:bookmarkStart w:id="11" w:name="_GoBack"/>
      <w:bookmarkEnd w:id="11"/>
    </w:p>
    <w:p w:rsidR="003258C6" w:rsidRDefault="005B13C5">
      <w:pPr>
        <w:spacing w:line="360" w:lineRule="auto"/>
        <w:rPr>
          <w:rFonts w:ascii="仿宋" w:eastAsia="仿宋" w:hAnsi="仿宋"/>
          <w:sz w:val="32"/>
          <w:szCs w:val="32"/>
        </w:rPr>
      </w:pPr>
      <w:r>
        <w:rPr>
          <w:rFonts w:ascii="仿宋" w:eastAsia="仿宋" w:hAnsi="仿宋"/>
          <w:sz w:val="32"/>
          <w:szCs w:val="32"/>
        </w:rPr>
        <w:t>  1.</w:t>
      </w:r>
      <w:r>
        <w:rPr>
          <w:rFonts w:ascii="仿宋" w:eastAsia="仿宋" w:hAnsi="仿宋" w:hint="eastAsia"/>
          <w:sz w:val="32"/>
          <w:szCs w:val="32"/>
        </w:rPr>
        <w:t>《昆曲艺术》，主讲教师：文学院周秦教授等</w:t>
      </w:r>
      <w:r w:rsidR="00DD6786">
        <w:rPr>
          <w:rFonts w:ascii="仿宋" w:eastAsia="仿宋" w:hAnsi="仿宋" w:hint="eastAsia"/>
          <w:sz w:val="32"/>
          <w:szCs w:val="32"/>
        </w:rPr>
        <w:t>，学习平台：在线大学</w:t>
      </w:r>
      <w:r>
        <w:rPr>
          <w:rFonts w:ascii="仿宋" w:eastAsia="仿宋" w:hAnsi="仿宋" w:hint="eastAsia"/>
          <w:sz w:val="32"/>
          <w:szCs w:val="32"/>
        </w:rPr>
        <w:t>；</w:t>
      </w:r>
    </w:p>
    <w:p w:rsidR="00825ABA" w:rsidRDefault="00825ABA" w:rsidP="00825ABA">
      <w:pPr>
        <w:spacing w:line="360" w:lineRule="auto"/>
        <w:ind w:firstLine="645"/>
        <w:rPr>
          <w:rFonts w:ascii="仿宋" w:eastAsia="仿宋" w:hAnsi="仿宋"/>
          <w:sz w:val="32"/>
          <w:szCs w:val="32"/>
        </w:rPr>
      </w:pPr>
      <w:r>
        <w:rPr>
          <w:rFonts w:ascii="仿宋" w:eastAsia="仿宋" w:hAnsi="仿宋" w:hint="eastAsia"/>
          <w:sz w:val="32"/>
          <w:szCs w:val="32"/>
        </w:rPr>
        <w:t>2．《苏州诗咏与吴文化》，主讲教师：文学院杨旭辉副教授</w:t>
      </w:r>
      <w:r w:rsidR="00DD6786">
        <w:rPr>
          <w:rFonts w:ascii="仿宋" w:eastAsia="仿宋" w:hAnsi="仿宋" w:hint="eastAsia"/>
          <w:sz w:val="32"/>
          <w:szCs w:val="32"/>
        </w:rPr>
        <w:t>，学习平台：在线大学</w:t>
      </w:r>
      <w:r>
        <w:rPr>
          <w:rFonts w:ascii="仿宋" w:eastAsia="仿宋" w:hAnsi="仿宋" w:hint="eastAsia"/>
          <w:sz w:val="32"/>
          <w:szCs w:val="32"/>
        </w:rPr>
        <w:t>；</w:t>
      </w:r>
    </w:p>
    <w:p w:rsidR="00825ABA" w:rsidRPr="00825ABA" w:rsidRDefault="00825ABA" w:rsidP="00825ABA">
      <w:pPr>
        <w:spacing w:line="360" w:lineRule="auto"/>
        <w:ind w:firstLine="645"/>
        <w:rPr>
          <w:rFonts w:ascii="仿宋" w:eastAsia="仿宋" w:hAnsi="仿宋"/>
          <w:sz w:val="32"/>
          <w:szCs w:val="32"/>
        </w:rPr>
      </w:pPr>
      <w:r>
        <w:rPr>
          <w:rFonts w:ascii="仿宋" w:eastAsia="仿宋" w:hAnsi="仿宋" w:hint="eastAsia"/>
          <w:sz w:val="32"/>
          <w:szCs w:val="32"/>
        </w:rPr>
        <w:t>3.《古典文学的城市书写》，主讲教师：文学院杨旭辉副教授</w:t>
      </w:r>
      <w:r w:rsidR="00DD6786">
        <w:rPr>
          <w:rFonts w:ascii="仿宋" w:eastAsia="仿宋" w:hAnsi="仿宋" w:hint="eastAsia"/>
          <w:sz w:val="32"/>
          <w:szCs w:val="32"/>
        </w:rPr>
        <w:t>，学习平台：在线大学</w:t>
      </w:r>
      <w:r>
        <w:rPr>
          <w:rFonts w:ascii="仿宋" w:eastAsia="仿宋" w:hAnsi="仿宋" w:hint="eastAsia"/>
          <w:sz w:val="32"/>
          <w:szCs w:val="32"/>
        </w:rPr>
        <w:t>；</w:t>
      </w:r>
    </w:p>
    <w:p w:rsidR="003258C6" w:rsidRDefault="005B13C5">
      <w:pPr>
        <w:spacing w:line="360" w:lineRule="auto"/>
        <w:rPr>
          <w:rFonts w:ascii="仿宋" w:eastAsia="仿宋" w:hAnsi="仿宋"/>
          <w:sz w:val="32"/>
          <w:szCs w:val="32"/>
        </w:rPr>
      </w:pPr>
      <w:r>
        <w:rPr>
          <w:rFonts w:ascii="仿宋" w:eastAsia="仿宋" w:hAnsi="仿宋"/>
          <w:sz w:val="32"/>
          <w:szCs w:val="32"/>
        </w:rPr>
        <w:t>  </w:t>
      </w:r>
      <w:r w:rsidR="00825ABA">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《创意、视觉、传播、营销</w:t>
      </w:r>
      <w:r>
        <w:rPr>
          <w:rFonts w:ascii="仿宋" w:eastAsia="仿宋" w:hAnsi="仿宋"/>
          <w:sz w:val="32"/>
          <w:szCs w:val="32"/>
        </w:rPr>
        <w:t>——</w:t>
      </w:r>
      <w:r>
        <w:rPr>
          <w:rFonts w:ascii="仿宋" w:eastAsia="仿宋" w:hAnsi="仿宋" w:hint="eastAsia"/>
          <w:sz w:val="32"/>
          <w:szCs w:val="32"/>
        </w:rPr>
        <w:t>理解广告》，主讲教师：凤凰传媒学院胡明宇副教授等</w:t>
      </w:r>
      <w:r w:rsidR="00DD6786">
        <w:rPr>
          <w:rFonts w:ascii="仿宋" w:eastAsia="仿宋" w:hAnsi="仿宋" w:hint="eastAsia"/>
          <w:sz w:val="32"/>
          <w:szCs w:val="32"/>
        </w:rPr>
        <w:t>，学习平台：在线大学</w:t>
      </w:r>
      <w:r>
        <w:rPr>
          <w:rFonts w:ascii="仿宋" w:eastAsia="仿宋" w:hAnsi="仿宋" w:hint="eastAsia"/>
          <w:sz w:val="32"/>
          <w:szCs w:val="32"/>
        </w:rPr>
        <w:t>；</w:t>
      </w:r>
    </w:p>
    <w:p w:rsidR="003258C6" w:rsidRDefault="00825ABA">
      <w:pPr>
        <w:spacing w:line="360" w:lineRule="auto"/>
        <w:ind w:firstLineChars="200" w:firstLine="640"/>
        <w:rPr>
          <w:rFonts w:ascii="仿宋" w:eastAsia="仿宋" w:hAnsi="仿宋"/>
          <w:sz w:val="32"/>
          <w:szCs w:val="32"/>
        </w:rPr>
      </w:pPr>
      <w:r>
        <w:rPr>
          <w:rFonts w:ascii="仿宋" w:eastAsia="仿宋" w:hAnsi="仿宋"/>
          <w:sz w:val="32"/>
          <w:szCs w:val="32"/>
        </w:rPr>
        <w:t>5</w:t>
      </w:r>
      <w:r w:rsidR="005B13C5">
        <w:rPr>
          <w:rFonts w:ascii="仿宋" w:eastAsia="仿宋" w:hAnsi="仿宋"/>
          <w:sz w:val="32"/>
          <w:szCs w:val="32"/>
        </w:rPr>
        <w:t>.</w:t>
      </w:r>
      <w:r w:rsidR="005B13C5">
        <w:rPr>
          <w:rFonts w:ascii="仿宋" w:eastAsia="仿宋" w:hAnsi="仿宋" w:hint="eastAsia"/>
          <w:sz w:val="32"/>
          <w:szCs w:val="32"/>
        </w:rPr>
        <w:t>《中国</w:t>
      </w:r>
      <w:r w:rsidR="005B13C5">
        <w:rPr>
          <w:rFonts w:ascii="仿宋" w:eastAsia="仿宋" w:hAnsi="仿宋"/>
          <w:sz w:val="32"/>
          <w:szCs w:val="32"/>
        </w:rPr>
        <w:t>现当代通俗小说与网络小说</w:t>
      </w:r>
      <w:r w:rsidR="005B13C5">
        <w:rPr>
          <w:rFonts w:ascii="仿宋" w:eastAsia="仿宋" w:hAnsi="仿宋" w:hint="eastAsia"/>
          <w:sz w:val="32"/>
          <w:szCs w:val="32"/>
        </w:rPr>
        <w:t>》，</w:t>
      </w:r>
      <w:r w:rsidR="005B13C5">
        <w:rPr>
          <w:rFonts w:ascii="仿宋" w:eastAsia="仿宋" w:hAnsi="仿宋"/>
          <w:sz w:val="32"/>
          <w:szCs w:val="32"/>
        </w:rPr>
        <w:t>主讲教师：文学院汤哲声教授</w:t>
      </w:r>
      <w:r w:rsidR="00DD6786">
        <w:rPr>
          <w:rFonts w:ascii="仿宋" w:eastAsia="仿宋" w:hAnsi="仿宋" w:hint="eastAsia"/>
          <w:sz w:val="32"/>
          <w:szCs w:val="32"/>
        </w:rPr>
        <w:t>，学习平台：在线大学</w:t>
      </w:r>
      <w:r w:rsidR="005B13C5">
        <w:rPr>
          <w:rFonts w:ascii="仿宋" w:eastAsia="仿宋" w:hAnsi="仿宋"/>
          <w:sz w:val="32"/>
          <w:szCs w:val="32"/>
        </w:rPr>
        <w:t>；</w:t>
      </w:r>
    </w:p>
    <w:p w:rsidR="003258C6" w:rsidRDefault="00825ABA">
      <w:pPr>
        <w:spacing w:line="360" w:lineRule="auto"/>
        <w:ind w:firstLineChars="200" w:firstLine="640"/>
        <w:rPr>
          <w:rFonts w:ascii="仿宋" w:eastAsia="仿宋" w:hAnsi="仿宋"/>
          <w:sz w:val="32"/>
          <w:szCs w:val="32"/>
        </w:rPr>
      </w:pPr>
      <w:r>
        <w:rPr>
          <w:rFonts w:ascii="仿宋" w:eastAsia="仿宋" w:hAnsi="仿宋"/>
          <w:sz w:val="32"/>
          <w:szCs w:val="32"/>
        </w:rPr>
        <w:t>6</w:t>
      </w:r>
      <w:r w:rsidR="005B13C5">
        <w:rPr>
          <w:rFonts w:ascii="仿宋" w:eastAsia="仿宋" w:hAnsi="仿宋"/>
          <w:sz w:val="32"/>
          <w:szCs w:val="32"/>
        </w:rPr>
        <w:t>.</w:t>
      </w:r>
      <w:r w:rsidR="005B13C5">
        <w:rPr>
          <w:rFonts w:ascii="仿宋" w:eastAsia="仿宋" w:hAnsi="仿宋" w:hint="eastAsia"/>
          <w:sz w:val="32"/>
          <w:szCs w:val="32"/>
        </w:rPr>
        <w:t>《江南</w:t>
      </w:r>
      <w:r w:rsidR="005B13C5">
        <w:rPr>
          <w:rFonts w:ascii="仿宋" w:eastAsia="仿宋" w:hAnsi="仿宋"/>
          <w:sz w:val="32"/>
          <w:szCs w:val="32"/>
        </w:rPr>
        <w:t>古代都会建筑与生态美学</w:t>
      </w:r>
      <w:r w:rsidR="005B13C5">
        <w:rPr>
          <w:rFonts w:ascii="仿宋" w:eastAsia="仿宋" w:hAnsi="仿宋" w:hint="eastAsia"/>
          <w:sz w:val="32"/>
          <w:szCs w:val="32"/>
        </w:rPr>
        <w:t>》，</w:t>
      </w:r>
      <w:r w:rsidR="005B13C5">
        <w:rPr>
          <w:rFonts w:ascii="仿宋" w:eastAsia="仿宋" w:hAnsi="仿宋"/>
          <w:sz w:val="32"/>
          <w:szCs w:val="32"/>
        </w:rPr>
        <w:t>主讲教师</w:t>
      </w:r>
      <w:r w:rsidR="005B13C5">
        <w:rPr>
          <w:rFonts w:ascii="仿宋" w:eastAsia="仿宋" w:hAnsi="仿宋" w:hint="eastAsia"/>
          <w:sz w:val="32"/>
          <w:szCs w:val="32"/>
        </w:rPr>
        <w:t>：</w:t>
      </w:r>
      <w:r w:rsidR="005B13C5">
        <w:rPr>
          <w:rFonts w:ascii="仿宋" w:eastAsia="仿宋" w:hAnsi="仿宋"/>
          <w:sz w:val="32"/>
          <w:szCs w:val="32"/>
        </w:rPr>
        <w:t>文学院王耘教授</w:t>
      </w:r>
      <w:r w:rsidR="00DD6786">
        <w:rPr>
          <w:rFonts w:ascii="仿宋" w:eastAsia="仿宋" w:hAnsi="仿宋" w:hint="eastAsia"/>
          <w:sz w:val="32"/>
          <w:szCs w:val="32"/>
        </w:rPr>
        <w:t>，学习平台：在线大学</w:t>
      </w:r>
      <w:r w:rsidR="005B13C5">
        <w:rPr>
          <w:rFonts w:ascii="仿宋" w:eastAsia="仿宋" w:hAnsi="仿宋"/>
          <w:sz w:val="32"/>
          <w:szCs w:val="32"/>
        </w:rPr>
        <w:t>；</w:t>
      </w:r>
    </w:p>
    <w:p w:rsidR="003258C6" w:rsidRDefault="00825ABA">
      <w:pPr>
        <w:spacing w:line="360" w:lineRule="auto"/>
        <w:ind w:firstLineChars="200" w:firstLine="640"/>
        <w:rPr>
          <w:rFonts w:ascii="仿宋" w:eastAsia="仿宋" w:hAnsi="仿宋"/>
          <w:sz w:val="32"/>
          <w:szCs w:val="32"/>
        </w:rPr>
      </w:pPr>
      <w:r>
        <w:rPr>
          <w:rFonts w:ascii="仿宋" w:eastAsia="仿宋" w:hAnsi="仿宋"/>
          <w:sz w:val="32"/>
          <w:szCs w:val="32"/>
        </w:rPr>
        <w:t>7</w:t>
      </w:r>
      <w:r w:rsidR="005B13C5">
        <w:rPr>
          <w:rFonts w:ascii="仿宋" w:eastAsia="仿宋" w:hAnsi="仿宋"/>
          <w:sz w:val="32"/>
          <w:szCs w:val="32"/>
        </w:rPr>
        <w:t>.</w:t>
      </w:r>
      <w:r w:rsidR="005B13C5">
        <w:rPr>
          <w:rFonts w:ascii="仿宋" w:eastAsia="仿宋" w:hAnsi="仿宋" w:hint="eastAsia"/>
          <w:sz w:val="32"/>
          <w:szCs w:val="32"/>
        </w:rPr>
        <w:t>《影视中</w:t>
      </w:r>
      <w:r w:rsidR="005B13C5">
        <w:rPr>
          <w:rFonts w:ascii="仿宋" w:eastAsia="仿宋" w:hAnsi="仿宋"/>
          <w:sz w:val="32"/>
          <w:szCs w:val="32"/>
        </w:rPr>
        <w:t>的戏曲艺术</w:t>
      </w:r>
      <w:r w:rsidR="005B13C5">
        <w:rPr>
          <w:rFonts w:ascii="仿宋" w:eastAsia="仿宋" w:hAnsi="仿宋" w:hint="eastAsia"/>
          <w:sz w:val="32"/>
          <w:szCs w:val="32"/>
        </w:rPr>
        <w:t>》，</w:t>
      </w:r>
      <w:r w:rsidR="005B13C5">
        <w:rPr>
          <w:rFonts w:ascii="仿宋" w:eastAsia="仿宋" w:hAnsi="仿宋"/>
          <w:sz w:val="32"/>
          <w:szCs w:val="32"/>
        </w:rPr>
        <w:t>主讲教师：</w:t>
      </w:r>
      <w:r w:rsidR="005B13C5">
        <w:rPr>
          <w:rFonts w:ascii="仿宋" w:eastAsia="仿宋" w:hAnsi="仿宋" w:hint="eastAsia"/>
          <w:sz w:val="32"/>
          <w:szCs w:val="32"/>
        </w:rPr>
        <w:t>文学院</w:t>
      </w:r>
      <w:r w:rsidR="005B13C5">
        <w:rPr>
          <w:rFonts w:ascii="仿宋" w:eastAsia="仿宋" w:hAnsi="仿宋"/>
          <w:sz w:val="32"/>
          <w:szCs w:val="32"/>
        </w:rPr>
        <w:t>邵雯艳副教授</w:t>
      </w:r>
      <w:r w:rsidR="00DD6786">
        <w:rPr>
          <w:rFonts w:ascii="仿宋" w:eastAsia="仿宋" w:hAnsi="仿宋" w:hint="eastAsia"/>
          <w:sz w:val="32"/>
          <w:szCs w:val="32"/>
        </w:rPr>
        <w:t>，学习平台：在线大学</w:t>
      </w:r>
      <w:r w:rsidR="005B13C5">
        <w:rPr>
          <w:rFonts w:ascii="仿宋" w:eastAsia="仿宋" w:hAnsi="仿宋"/>
          <w:sz w:val="32"/>
          <w:szCs w:val="32"/>
        </w:rPr>
        <w:t>；</w:t>
      </w:r>
    </w:p>
    <w:p w:rsidR="00825ABA" w:rsidRDefault="00825ABA">
      <w:pPr>
        <w:spacing w:line="360" w:lineRule="auto"/>
        <w:ind w:firstLineChars="200" w:firstLine="640"/>
        <w:rPr>
          <w:rFonts w:ascii="仿宋" w:eastAsia="仿宋" w:hAnsi="仿宋"/>
          <w:sz w:val="32"/>
          <w:szCs w:val="32"/>
        </w:rPr>
      </w:pPr>
      <w:r>
        <w:rPr>
          <w:rFonts w:ascii="仿宋" w:eastAsia="仿宋" w:hAnsi="仿宋" w:hint="eastAsia"/>
          <w:sz w:val="32"/>
          <w:szCs w:val="32"/>
        </w:rPr>
        <w:t>8.《创业101：你的客户是谁？》，主讲教师：东吴商学</w:t>
      </w:r>
      <w:r>
        <w:rPr>
          <w:rFonts w:ascii="仿宋" w:eastAsia="仿宋" w:hAnsi="仿宋" w:hint="eastAsia"/>
          <w:sz w:val="32"/>
          <w:szCs w:val="32"/>
        </w:rPr>
        <w:lastRenderedPageBreak/>
        <w:t>院李晶副教授</w:t>
      </w:r>
      <w:r w:rsidR="00DD6786">
        <w:rPr>
          <w:rFonts w:ascii="仿宋" w:eastAsia="仿宋" w:hAnsi="仿宋" w:hint="eastAsia"/>
          <w:sz w:val="32"/>
          <w:szCs w:val="32"/>
        </w:rPr>
        <w:t>，学习平台：学堂在线</w:t>
      </w:r>
      <w:r>
        <w:rPr>
          <w:rFonts w:ascii="仿宋" w:eastAsia="仿宋" w:hAnsi="仿宋" w:hint="eastAsia"/>
          <w:sz w:val="32"/>
          <w:szCs w:val="32"/>
        </w:rPr>
        <w:t>；</w:t>
      </w:r>
    </w:p>
    <w:p w:rsidR="00873004" w:rsidRDefault="00873004" w:rsidP="00873004">
      <w:pPr>
        <w:spacing w:line="360" w:lineRule="auto"/>
        <w:rPr>
          <w:rFonts w:ascii="仿宋" w:eastAsia="仿宋" w:hAnsi="仿宋"/>
          <w:sz w:val="32"/>
          <w:szCs w:val="32"/>
        </w:rPr>
      </w:pPr>
      <w:r>
        <w:rPr>
          <w:rFonts w:ascii="仿宋" w:eastAsia="仿宋" w:hAnsi="仿宋"/>
          <w:sz w:val="32"/>
          <w:szCs w:val="32"/>
        </w:rPr>
        <w:t>  9</w:t>
      </w:r>
      <w:r>
        <w:rPr>
          <w:rFonts w:ascii="仿宋" w:eastAsia="仿宋" w:hAnsi="仿宋" w:hint="eastAsia"/>
          <w:sz w:val="32"/>
          <w:szCs w:val="32"/>
        </w:rPr>
        <w:t>．《吴文化史专题》，教学团队：社会学院王卫平教授、朱小田教授、黄鸿山副教授</w:t>
      </w:r>
      <w:r w:rsidR="00DD6786">
        <w:rPr>
          <w:rFonts w:ascii="仿宋" w:eastAsia="仿宋" w:hAnsi="仿宋" w:hint="eastAsia"/>
          <w:sz w:val="32"/>
          <w:szCs w:val="32"/>
        </w:rPr>
        <w:t>，学习平台：在线大学</w:t>
      </w:r>
      <w:r>
        <w:rPr>
          <w:rFonts w:ascii="仿宋" w:eastAsia="仿宋" w:hAnsi="仿宋" w:hint="eastAsia"/>
          <w:sz w:val="32"/>
          <w:szCs w:val="32"/>
        </w:rPr>
        <w:t>；</w:t>
      </w:r>
    </w:p>
    <w:p w:rsidR="006B3700" w:rsidRDefault="00873004">
      <w:pPr>
        <w:spacing w:line="360" w:lineRule="auto"/>
        <w:ind w:firstLineChars="200" w:firstLine="640"/>
        <w:rPr>
          <w:rFonts w:ascii="仿宋" w:eastAsia="仿宋" w:hAnsi="仿宋"/>
          <w:sz w:val="32"/>
          <w:szCs w:val="32"/>
        </w:rPr>
      </w:pPr>
      <w:r>
        <w:rPr>
          <w:rFonts w:ascii="仿宋" w:eastAsia="仿宋" w:hAnsi="仿宋" w:hint="eastAsia"/>
          <w:sz w:val="32"/>
          <w:szCs w:val="32"/>
        </w:rPr>
        <w:t>10</w:t>
      </w:r>
      <w:r w:rsidR="006B3700">
        <w:rPr>
          <w:rFonts w:ascii="仿宋" w:eastAsia="仿宋" w:hAnsi="仿宋" w:hint="eastAsia"/>
          <w:sz w:val="32"/>
          <w:szCs w:val="32"/>
        </w:rPr>
        <w:t>.《文物精品与文化中国》，主讲教师：社会学院</w:t>
      </w:r>
      <w:r w:rsidR="00F976B1">
        <w:rPr>
          <w:rFonts w:ascii="仿宋" w:eastAsia="仿宋" w:hAnsi="仿宋" w:hint="eastAsia"/>
          <w:sz w:val="32"/>
          <w:szCs w:val="32"/>
        </w:rPr>
        <w:t>杨宗兴老师、</w:t>
      </w:r>
      <w:r w:rsidR="006B3700">
        <w:rPr>
          <w:rFonts w:ascii="仿宋" w:eastAsia="仿宋" w:hAnsi="仿宋" w:hint="eastAsia"/>
          <w:sz w:val="32"/>
          <w:szCs w:val="32"/>
        </w:rPr>
        <w:t>王青副教授</w:t>
      </w:r>
      <w:r w:rsidR="00DD6786">
        <w:rPr>
          <w:rFonts w:ascii="仿宋" w:eastAsia="仿宋" w:hAnsi="仿宋" w:hint="eastAsia"/>
          <w:sz w:val="32"/>
          <w:szCs w:val="32"/>
        </w:rPr>
        <w:t>，学习平台：学堂在线</w:t>
      </w:r>
      <w:r w:rsidR="006B3700">
        <w:rPr>
          <w:rFonts w:ascii="仿宋" w:eastAsia="仿宋" w:hAnsi="仿宋" w:hint="eastAsia"/>
          <w:sz w:val="32"/>
          <w:szCs w:val="32"/>
        </w:rPr>
        <w:t>；</w:t>
      </w:r>
    </w:p>
    <w:p w:rsidR="006B3700" w:rsidRDefault="00873004" w:rsidP="006B3700">
      <w:pPr>
        <w:spacing w:line="360" w:lineRule="auto"/>
        <w:ind w:firstLine="645"/>
        <w:rPr>
          <w:rFonts w:ascii="仿宋" w:eastAsia="仿宋" w:hAnsi="仿宋"/>
          <w:sz w:val="32"/>
          <w:szCs w:val="32"/>
        </w:rPr>
      </w:pPr>
      <w:r>
        <w:rPr>
          <w:rFonts w:ascii="仿宋" w:eastAsia="仿宋" w:hAnsi="仿宋" w:hint="eastAsia"/>
          <w:sz w:val="32"/>
          <w:szCs w:val="32"/>
        </w:rPr>
        <w:t>11</w:t>
      </w:r>
      <w:r w:rsidR="006B3700">
        <w:rPr>
          <w:rFonts w:ascii="仿宋" w:eastAsia="仿宋" w:hAnsi="仿宋"/>
          <w:sz w:val="32"/>
          <w:szCs w:val="32"/>
        </w:rPr>
        <w:t>.</w:t>
      </w:r>
      <w:r w:rsidR="006B3700">
        <w:rPr>
          <w:rFonts w:ascii="仿宋" w:eastAsia="仿宋" w:hAnsi="仿宋" w:hint="eastAsia"/>
          <w:sz w:val="32"/>
          <w:szCs w:val="32"/>
        </w:rPr>
        <w:t>《信息检索》，教学团队：图书馆徐旭</w:t>
      </w:r>
      <w:r w:rsidR="006B3700">
        <w:rPr>
          <w:rFonts w:ascii="仿宋" w:eastAsia="仿宋" w:hAnsi="仿宋"/>
          <w:sz w:val="32"/>
          <w:szCs w:val="32"/>
        </w:rPr>
        <w:t>光老师</w:t>
      </w:r>
      <w:r w:rsidR="00DD6786">
        <w:rPr>
          <w:rFonts w:ascii="仿宋" w:eastAsia="仿宋" w:hAnsi="仿宋" w:hint="eastAsia"/>
          <w:sz w:val="32"/>
          <w:szCs w:val="32"/>
        </w:rPr>
        <w:t>，学习平台：中国大学MOOC</w:t>
      </w:r>
      <w:r w:rsidR="00744D56">
        <w:rPr>
          <w:rFonts w:ascii="仿宋" w:eastAsia="仿宋" w:hAnsi="仿宋" w:hint="eastAsia"/>
          <w:sz w:val="32"/>
          <w:szCs w:val="32"/>
        </w:rPr>
        <w:t>;</w:t>
      </w:r>
    </w:p>
    <w:p w:rsidR="003258C6" w:rsidRDefault="006B3700">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873004">
        <w:rPr>
          <w:rFonts w:ascii="仿宋" w:eastAsia="仿宋" w:hAnsi="仿宋" w:hint="eastAsia"/>
          <w:sz w:val="32"/>
          <w:szCs w:val="32"/>
        </w:rPr>
        <w:t>2</w:t>
      </w:r>
      <w:r w:rsidR="005B13C5">
        <w:rPr>
          <w:rFonts w:ascii="仿宋" w:eastAsia="仿宋" w:hAnsi="仿宋"/>
          <w:sz w:val="32"/>
          <w:szCs w:val="32"/>
        </w:rPr>
        <w:t>.</w:t>
      </w:r>
      <w:r w:rsidR="005B13C5">
        <w:rPr>
          <w:rFonts w:ascii="仿宋" w:eastAsia="仿宋" w:hAnsi="仿宋" w:hint="eastAsia"/>
          <w:sz w:val="32"/>
          <w:szCs w:val="32"/>
        </w:rPr>
        <w:t>《放射</w:t>
      </w:r>
      <w:r w:rsidR="005B13C5">
        <w:rPr>
          <w:rFonts w:ascii="仿宋" w:eastAsia="仿宋" w:hAnsi="仿宋"/>
          <w:sz w:val="32"/>
          <w:szCs w:val="32"/>
        </w:rPr>
        <w:t>医学概论</w:t>
      </w:r>
      <w:r w:rsidR="005B13C5">
        <w:rPr>
          <w:rFonts w:ascii="仿宋" w:eastAsia="仿宋" w:hAnsi="仿宋" w:hint="eastAsia"/>
          <w:sz w:val="32"/>
          <w:szCs w:val="32"/>
        </w:rPr>
        <w:t>》，</w:t>
      </w:r>
      <w:r w:rsidR="005B13C5">
        <w:rPr>
          <w:rFonts w:ascii="仿宋" w:eastAsia="仿宋" w:hAnsi="仿宋"/>
          <w:sz w:val="32"/>
          <w:szCs w:val="32"/>
        </w:rPr>
        <w:t>主讲教师：</w:t>
      </w:r>
      <w:r w:rsidR="005B13C5">
        <w:rPr>
          <w:rFonts w:ascii="仿宋" w:eastAsia="仿宋" w:hAnsi="仿宋" w:hint="eastAsia"/>
          <w:sz w:val="32"/>
          <w:szCs w:val="32"/>
        </w:rPr>
        <w:t>医学部</w:t>
      </w:r>
      <w:r w:rsidR="005B13C5">
        <w:rPr>
          <w:rFonts w:ascii="仿宋" w:eastAsia="仿宋" w:hAnsi="仿宋"/>
          <w:sz w:val="32"/>
          <w:szCs w:val="32"/>
        </w:rPr>
        <w:t>许玉杰教授</w:t>
      </w:r>
      <w:r w:rsidR="005B13C5">
        <w:rPr>
          <w:rFonts w:ascii="仿宋" w:eastAsia="仿宋" w:hAnsi="仿宋" w:hint="eastAsia"/>
          <w:sz w:val="32"/>
          <w:szCs w:val="32"/>
        </w:rPr>
        <w:t>等</w:t>
      </w:r>
      <w:r w:rsidR="00EE6BF4">
        <w:rPr>
          <w:rFonts w:ascii="仿宋" w:eastAsia="仿宋" w:hAnsi="仿宋" w:hint="eastAsia"/>
          <w:sz w:val="32"/>
          <w:szCs w:val="32"/>
        </w:rPr>
        <w:t>，学习平台：在线大学</w:t>
      </w:r>
      <w:r w:rsidR="005B13C5">
        <w:rPr>
          <w:rFonts w:ascii="仿宋" w:eastAsia="仿宋" w:hAnsi="仿宋"/>
          <w:sz w:val="32"/>
          <w:szCs w:val="32"/>
        </w:rPr>
        <w:t>；</w:t>
      </w:r>
    </w:p>
    <w:p w:rsidR="003258C6" w:rsidRDefault="00873004">
      <w:pPr>
        <w:spacing w:line="360" w:lineRule="auto"/>
        <w:ind w:firstLineChars="200" w:firstLine="640"/>
        <w:rPr>
          <w:rFonts w:ascii="仿宋" w:eastAsia="仿宋" w:hAnsi="仿宋"/>
          <w:sz w:val="32"/>
          <w:szCs w:val="32"/>
        </w:rPr>
      </w:pPr>
      <w:r>
        <w:rPr>
          <w:rFonts w:ascii="仿宋" w:eastAsia="仿宋" w:hAnsi="仿宋" w:hint="eastAsia"/>
          <w:sz w:val="32"/>
          <w:szCs w:val="32"/>
        </w:rPr>
        <w:t>13</w:t>
      </w:r>
      <w:r w:rsidR="005B13C5">
        <w:rPr>
          <w:rFonts w:ascii="仿宋" w:eastAsia="仿宋" w:hAnsi="仿宋"/>
          <w:sz w:val="32"/>
          <w:szCs w:val="32"/>
        </w:rPr>
        <w:t>.</w:t>
      </w:r>
      <w:r w:rsidR="005B13C5">
        <w:rPr>
          <w:rFonts w:ascii="仿宋" w:eastAsia="仿宋" w:hAnsi="仿宋" w:hint="eastAsia"/>
          <w:sz w:val="32"/>
          <w:szCs w:val="32"/>
        </w:rPr>
        <w:t>《纳米新纪元》，主讲教师：纳米科学技术学院林海平老师</w:t>
      </w:r>
      <w:r w:rsidR="00EE6BF4">
        <w:rPr>
          <w:rFonts w:ascii="仿宋" w:eastAsia="仿宋" w:hAnsi="仿宋" w:hint="eastAsia"/>
          <w:sz w:val="32"/>
          <w:szCs w:val="32"/>
        </w:rPr>
        <w:t>，学习平台：在线大学</w:t>
      </w:r>
      <w:r w:rsidR="005B13C5">
        <w:rPr>
          <w:rFonts w:ascii="仿宋" w:eastAsia="仿宋" w:hAnsi="仿宋" w:hint="eastAsia"/>
          <w:sz w:val="32"/>
          <w:szCs w:val="32"/>
        </w:rPr>
        <w:t>；</w:t>
      </w:r>
    </w:p>
    <w:p w:rsidR="003258C6" w:rsidRDefault="005B13C5">
      <w:pPr>
        <w:spacing w:line="360" w:lineRule="auto"/>
        <w:rPr>
          <w:rFonts w:ascii="仿宋" w:eastAsia="仿宋" w:hAnsi="仿宋"/>
          <w:sz w:val="32"/>
          <w:szCs w:val="32"/>
        </w:rPr>
      </w:pPr>
      <w:r>
        <w:rPr>
          <w:rFonts w:ascii="仿宋" w:eastAsia="仿宋" w:hAnsi="仿宋"/>
          <w:sz w:val="32"/>
          <w:szCs w:val="32"/>
        </w:rPr>
        <w:t>  </w:t>
      </w:r>
      <w:r w:rsidR="00873004">
        <w:rPr>
          <w:rFonts w:ascii="仿宋" w:eastAsia="仿宋" w:hAnsi="仿宋"/>
          <w:sz w:val="32"/>
          <w:szCs w:val="32"/>
        </w:rPr>
        <w:t>1</w:t>
      </w:r>
      <w:r w:rsidR="00873004">
        <w:rPr>
          <w:rFonts w:ascii="仿宋" w:eastAsia="仿宋" w:hAnsi="仿宋" w:hint="eastAsia"/>
          <w:sz w:val="32"/>
          <w:szCs w:val="32"/>
        </w:rPr>
        <w:t>4</w:t>
      </w:r>
      <w:r>
        <w:rPr>
          <w:rFonts w:ascii="仿宋" w:eastAsia="仿宋" w:hAnsi="仿宋" w:hint="eastAsia"/>
          <w:sz w:val="32"/>
          <w:szCs w:val="32"/>
        </w:rPr>
        <w:t>．《丝绸文化与产品》，教学团队：纺织与服装工程学院潘志娟教授、冯岑副教授、李春萍副教授</w:t>
      </w:r>
      <w:r w:rsidR="00EE6BF4">
        <w:rPr>
          <w:rFonts w:ascii="仿宋" w:eastAsia="仿宋" w:hAnsi="仿宋" w:hint="eastAsia"/>
          <w:sz w:val="32"/>
          <w:szCs w:val="32"/>
        </w:rPr>
        <w:t>，学习平台：在线大学</w:t>
      </w:r>
      <w:r>
        <w:rPr>
          <w:rFonts w:ascii="仿宋" w:eastAsia="仿宋" w:hAnsi="仿宋" w:hint="eastAsia"/>
          <w:sz w:val="32"/>
          <w:szCs w:val="32"/>
        </w:rPr>
        <w:t>；</w:t>
      </w:r>
    </w:p>
    <w:p w:rsidR="003258C6" w:rsidRDefault="005B13C5">
      <w:pPr>
        <w:spacing w:line="360" w:lineRule="auto"/>
        <w:rPr>
          <w:rFonts w:ascii="仿宋" w:eastAsia="仿宋" w:hAnsi="仿宋"/>
          <w:sz w:val="32"/>
          <w:szCs w:val="32"/>
        </w:rPr>
      </w:pPr>
      <w:r>
        <w:rPr>
          <w:rFonts w:ascii="仿宋" w:eastAsia="仿宋" w:hAnsi="仿宋"/>
          <w:sz w:val="32"/>
          <w:szCs w:val="32"/>
        </w:rPr>
        <w:t>  </w:t>
      </w:r>
      <w:r w:rsidR="00873004">
        <w:rPr>
          <w:rFonts w:ascii="仿宋" w:eastAsia="仿宋" w:hAnsi="仿宋"/>
          <w:sz w:val="32"/>
          <w:szCs w:val="32"/>
        </w:rPr>
        <w:t>1</w:t>
      </w:r>
      <w:r w:rsidR="00873004">
        <w:rPr>
          <w:rFonts w:ascii="仿宋" w:eastAsia="仿宋" w:hAnsi="仿宋" w:hint="eastAsia"/>
          <w:sz w:val="32"/>
          <w:szCs w:val="32"/>
        </w:rPr>
        <w:t>5</w:t>
      </w:r>
      <w:r>
        <w:rPr>
          <w:rFonts w:ascii="仿宋" w:eastAsia="仿宋" w:hAnsi="仿宋" w:hint="eastAsia"/>
          <w:sz w:val="32"/>
          <w:szCs w:val="32"/>
        </w:rPr>
        <w:t>．《先进机器人技术》，教学团队：机电工程学院孙立宁教授、陈涛副教授、陈国栋副教授</w:t>
      </w:r>
      <w:r w:rsidR="00EE6BF4">
        <w:rPr>
          <w:rFonts w:ascii="仿宋" w:eastAsia="仿宋" w:hAnsi="仿宋" w:hint="eastAsia"/>
          <w:sz w:val="32"/>
          <w:szCs w:val="32"/>
        </w:rPr>
        <w:t>，学习平台：在线大学</w:t>
      </w:r>
      <w:r>
        <w:rPr>
          <w:rFonts w:ascii="仿宋" w:eastAsia="仿宋" w:hAnsi="仿宋" w:hint="eastAsia"/>
          <w:sz w:val="32"/>
          <w:szCs w:val="32"/>
        </w:rPr>
        <w:t>；</w:t>
      </w:r>
    </w:p>
    <w:p w:rsidR="003258C6" w:rsidRDefault="00873004">
      <w:pPr>
        <w:spacing w:line="360" w:lineRule="auto"/>
        <w:ind w:firstLineChars="200" w:firstLine="640"/>
        <w:rPr>
          <w:rFonts w:ascii="仿宋" w:eastAsia="仿宋" w:hAnsi="仿宋" w:cs="Arial"/>
          <w:sz w:val="32"/>
          <w:szCs w:val="32"/>
        </w:rPr>
      </w:pPr>
      <w:r>
        <w:rPr>
          <w:rFonts w:ascii="仿宋" w:eastAsia="仿宋" w:hAnsi="仿宋"/>
          <w:sz w:val="32"/>
          <w:szCs w:val="32"/>
        </w:rPr>
        <w:t>1</w:t>
      </w:r>
      <w:r>
        <w:rPr>
          <w:rFonts w:ascii="仿宋" w:eastAsia="仿宋" w:hAnsi="仿宋" w:hint="eastAsia"/>
          <w:sz w:val="32"/>
          <w:szCs w:val="32"/>
        </w:rPr>
        <w:t>6</w:t>
      </w:r>
      <w:r w:rsidR="005B13C5">
        <w:rPr>
          <w:rFonts w:ascii="仿宋" w:eastAsia="仿宋" w:hAnsi="仿宋" w:hint="eastAsia"/>
          <w:sz w:val="32"/>
          <w:szCs w:val="32"/>
        </w:rPr>
        <w:t>.《辐射与健康》，教学团队：医学部涂彧教授、</w:t>
      </w:r>
      <w:r w:rsidR="005B13C5">
        <w:rPr>
          <w:rFonts w:ascii="仿宋" w:eastAsia="仿宋" w:hAnsi="仿宋" w:cs="Arial" w:hint="eastAsia"/>
          <w:sz w:val="32"/>
          <w:szCs w:val="32"/>
        </w:rPr>
        <w:t>王殳凹教授、孙亮副教授</w:t>
      </w:r>
      <w:r w:rsidR="00EE6BF4">
        <w:rPr>
          <w:rFonts w:ascii="仿宋" w:eastAsia="仿宋" w:hAnsi="仿宋" w:hint="eastAsia"/>
          <w:sz w:val="32"/>
          <w:szCs w:val="32"/>
        </w:rPr>
        <w:t>，学习平台：在线大学</w:t>
      </w:r>
      <w:r w:rsidR="005B13C5">
        <w:rPr>
          <w:rFonts w:ascii="仿宋" w:eastAsia="仿宋" w:hAnsi="仿宋" w:cs="Arial" w:hint="eastAsia"/>
          <w:sz w:val="32"/>
          <w:szCs w:val="32"/>
        </w:rPr>
        <w:t>。</w:t>
      </w:r>
    </w:p>
    <w:p w:rsidR="000216B5" w:rsidRPr="00B00D0B" w:rsidRDefault="000216B5" w:rsidP="00B00D0B">
      <w:pPr>
        <w:spacing w:line="360" w:lineRule="auto"/>
        <w:ind w:firstLineChars="200" w:firstLine="640"/>
        <w:rPr>
          <w:rFonts w:ascii="黑体" w:eastAsia="黑体" w:hAnsi="黑体"/>
          <w:sz w:val="32"/>
          <w:szCs w:val="32"/>
        </w:rPr>
      </w:pPr>
      <w:r w:rsidRPr="00B00D0B">
        <w:rPr>
          <w:rFonts w:ascii="黑体" w:eastAsia="黑体" w:hAnsi="黑体" w:hint="eastAsia"/>
          <w:sz w:val="32"/>
          <w:szCs w:val="32"/>
        </w:rPr>
        <w:t>二</w:t>
      </w:r>
      <w:r w:rsidRPr="00B00D0B">
        <w:rPr>
          <w:rFonts w:ascii="黑体" w:eastAsia="黑体" w:hAnsi="黑体"/>
          <w:sz w:val="32"/>
          <w:szCs w:val="32"/>
        </w:rPr>
        <w:t>、各</w:t>
      </w:r>
      <w:r w:rsidRPr="00B00D0B">
        <w:rPr>
          <w:rFonts w:ascii="黑体" w:eastAsia="黑体" w:hAnsi="黑体" w:hint="eastAsia"/>
          <w:sz w:val="32"/>
          <w:szCs w:val="32"/>
        </w:rPr>
        <w:t>学习</w:t>
      </w:r>
      <w:r w:rsidRPr="00B00D0B">
        <w:rPr>
          <w:rFonts w:ascii="黑体" w:eastAsia="黑体" w:hAnsi="黑体"/>
          <w:sz w:val="32"/>
          <w:szCs w:val="32"/>
        </w:rPr>
        <w:t>平台的登录方式</w:t>
      </w:r>
    </w:p>
    <w:p w:rsidR="000216B5" w:rsidRPr="000638F8" w:rsidRDefault="000216B5" w:rsidP="000216B5">
      <w:pPr>
        <w:ind w:firstLine="645"/>
        <w:rPr>
          <w:rFonts w:ascii="仿宋_GB2312" w:eastAsia="仿宋_GB2312"/>
          <w:sz w:val="32"/>
          <w:szCs w:val="32"/>
        </w:rPr>
      </w:pPr>
      <w:r w:rsidRPr="000638F8">
        <w:rPr>
          <w:rFonts w:ascii="仿宋_GB2312" w:eastAsia="仿宋_GB2312" w:hint="eastAsia"/>
          <w:sz w:val="32"/>
          <w:szCs w:val="32"/>
        </w:rPr>
        <w:t>教务部</w:t>
      </w:r>
      <w:r w:rsidRPr="000638F8">
        <w:rPr>
          <w:rFonts w:ascii="仿宋_GB2312" w:eastAsia="仿宋_GB2312"/>
          <w:sz w:val="32"/>
          <w:szCs w:val="32"/>
        </w:rPr>
        <w:t>网站（</w:t>
      </w:r>
      <w:r w:rsidRPr="000638F8">
        <w:rPr>
          <w:rFonts w:eastAsia="仿宋_GB2312" w:cs="Calibri"/>
          <w:sz w:val="32"/>
          <w:szCs w:val="32"/>
        </w:rPr>
        <w:t>http://jwb.suda.edu.cn</w:t>
      </w:r>
      <w:r w:rsidRPr="000638F8">
        <w:rPr>
          <w:rFonts w:ascii="仿宋_GB2312" w:eastAsia="仿宋_GB2312"/>
          <w:sz w:val="32"/>
          <w:szCs w:val="32"/>
        </w:rPr>
        <w:t>）</w:t>
      </w:r>
      <w:r w:rsidRPr="000638F8">
        <w:rPr>
          <w:rFonts w:ascii="仿宋_GB2312" w:eastAsia="仿宋_GB2312" w:hint="eastAsia"/>
          <w:sz w:val="32"/>
          <w:szCs w:val="32"/>
        </w:rPr>
        <w:t>-“服务</w:t>
      </w:r>
      <w:r w:rsidRPr="000638F8">
        <w:rPr>
          <w:rFonts w:ascii="仿宋_GB2312" w:eastAsia="仿宋_GB2312"/>
          <w:sz w:val="32"/>
          <w:szCs w:val="32"/>
        </w:rPr>
        <w:t>直通车</w:t>
      </w:r>
      <w:r w:rsidRPr="000638F8">
        <w:rPr>
          <w:rFonts w:ascii="仿宋_GB2312" w:eastAsia="仿宋_GB2312" w:hint="eastAsia"/>
          <w:sz w:val="32"/>
          <w:szCs w:val="32"/>
        </w:rPr>
        <w:t>”-“在线</w:t>
      </w:r>
      <w:r w:rsidRPr="000638F8">
        <w:rPr>
          <w:rFonts w:ascii="仿宋_GB2312" w:eastAsia="仿宋_GB2312"/>
          <w:sz w:val="32"/>
          <w:szCs w:val="32"/>
        </w:rPr>
        <w:t>学习</w:t>
      </w:r>
      <w:r w:rsidRPr="000638F8">
        <w:rPr>
          <w:rFonts w:ascii="仿宋_GB2312" w:eastAsia="仿宋_GB2312" w:hint="eastAsia"/>
          <w:sz w:val="32"/>
          <w:szCs w:val="32"/>
        </w:rPr>
        <w:t>”栏目</w:t>
      </w:r>
      <w:r w:rsidRPr="000638F8">
        <w:rPr>
          <w:rFonts w:ascii="仿宋_GB2312" w:eastAsia="仿宋_GB2312"/>
          <w:sz w:val="32"/>
          <w:szCs w:val="32"/>
        </w:rPr>
        <w:t>中已提供了各平台的链接入口</w:t>
      </w:r>
      <w:r w:rsidRPr="000638F8">
        <w:rPr>
          <w:rFonts w:ascii="仿宋_GB2312" w:eastAsia="仿宋_GB2312" w:hint="eastAsia"/>
          <w:sz w:val="32"/>
          <w:szCs w:val="32"/>
        </w:rPr>
        <w:t>以及</w:t>
      </w:r>
      <w:r w:rsidRPr="000638F8">
        <w:rPr>
          <w:rFonts w:ascii="仿宋_GB2312" w:eastAsia="仿宋_GB2312"/>
          <w:sz w:val="32"/>
          <w:szCs w:val="32"/>
        </w:rPr>
        <w:t>登录操作说明。</w:t>
      </w:r>
    </w:p>
    <w:p w:rsidR="003258C6" w:rsidRDefault="005B13C5">
      <w:pPr>
        <w:spacing w:line="360" w:lineRule="auto"/>
        <w:rPr>
          <w:rFonts w:ascii="黑体" w:eastAsia="黑体" w:hAnsi="黑体"/>
          <w:sz w:val="32"/>
          <w:szCs w:val="32"/>
        </w:rPr>
      </w:pPr>
      <w:r>
        <w:rPr>
          <w:rFonts w:ascii="仿宋" w:eastAsia="仿宋" w:hAnsi="仿宋"/>
          <w:sz w:val="32"/>
          <w:szCs w:val="32"/>
        </w:rPr>
        <w:lastRenderedPageBreak/>
        <w:t>  </w:t>
      </w:r>
      <w:r>
        <w:rPr>
          <w:rFonts w:ascii="黑体" w:eastAsia="黑体" w:hAnsi="黑体" w:hint="eastAsia"/>
          <w:sz w:val="32"/>
          <w:szCs w:val="32"/>
        </w:rPr>
        <w:t>三、课程学习方式</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网络进阶式课程，是苏州大学创建的一种类似于</w:t>
      </w:r>
      <w:r>
        <w:rPr>
          <w:rFonts w:ascii="仿宋" w:eastAsia="仿宋" w:hAnsi="仿宋"/>
          <w:sz w:val="32"/>
          <w:szCs w:val="32"/>
        </w:rPr>
        <w:t>SPOC</w:t>
      </w:r>
      <w:r>
        <w:rPr>
          <w:rFonts w:ascii="仿宋" w:eastAsia="仿宋" w:hAnsi="仿宋" w:hint="eastAsia"/>
          <w:sz w:val="32"/>
          <w:szCs w:val="32"/>
        </w:rPr>
        <w:t>（小规模限制性在线课程，</w:t>
      </w:r>
      <w:r>
        <w:rPr>
          <w:rFonts w:ascii="仿宋" w:eastAsia="仿宋" w:hAnsi="仿宋"/>
          <w:sz w:val="32"/>
          <w:szCs w:val="32"/>
        </w:rPr>
        <w:t>Small Private Open Course</w:t>
      </w:r>
      <w:r>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成知识内化的过程。</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rsidR="006D0AFD" w:rsidRPr="000638F8" w:rsidRDefault="006D0AFD" w:rsidP="006D0AFD">
      <w:pPr>
        <w:spacing w:line="360" w:lineRule="auto"/>
        <w:ind w:firstLineChars="200" w:firstLine="643"/>
        <w:rPr>
          <w:rFonts w:ascii="仿宋" w:eastAsia="仿宋" w:hAnsi="仿宋"/>
          <w:sz w:val="32"/>
          <w:szCs w:val="32"/>
        </w:rPr>
      </w:pPr>
      <w:r w:rsidRPr="000638F8">
        <w:rPr>
          <w:rFonts w:ascii="仿宋" w:eastAsia="仿宋" w:hAnsi="仿宋" w:hint="eastAsia"/>
          <w:b/>
          <w:sz w:val="32"/>
          <w:szCs w:val="32"/>
        </w:rPr>
        <w:t>网上</w:t>
      </w:r>
      <w:r w:rsidRPr="000638F8">
        <w:rPr>
          <w:rFonts w:ascii="仿宋" w:eastAsia="仿宋" w:hAnsi="仿宋"/>
          <w:b/>
          <w:sz w:val="32"/>
          <w:szCs w:val="32"/>
        </w:rPr>
        <w:t>课程的开始时间与课程表中一致</w:t>
      </w:r>
      <w:r w:rsidRPr="000638F8">
        <w:rPr>
          <w:rFonts w:ascii="仿宋" w:eastAsia="仿宋" w:hAnsi="仿宋"/>
          <w:sz w:val="32"/>
          <w:szCs w:val="32"/>
        </w:rPr>
        <w:t>，</w:t>
      </w:r>
      <w:r w:rsidRPr="000638F8">
        <w:rPr>
          <w:rFonts w:ascii="仿宋" w:eastAsia="仿宋" w:hAnsi="仿宋" w:hint="eastAsia"/>
          <w:sz w:val="32"/>
          <w:szCs w:val="32"/>
        </w:rPr>
        <w:t>请</w:t>
      </w:r>
      <w:r w:rsidRPr="000638F8">
        <w:rPr>
          <w:rFonts w:ascii="仿宋" w:eastAsia="仿宋" w:hAnsi="仿宋"/>
          <w:sz w:val="32"/>
          <w:szCs w:val="32"/>
        </w:rPr>
        <w:t>选课同学</w:t>
      </w:r>
      <w:r>
        <w:rPr>
          <w:rFonts w:ascii="仿宋" w:eastAsia="仿宋" w:hAnsi="仿宋" w:hint="eastAsia"/>
          <w:sz w:val="32"/>
          <w:szCs w:val="32"/>
        </w:rPr>
        <w:t>下学</w:t>
      </w:r>
      <w:r>
        <w:rPr>
          <w:rFonts w:ascii="仿宋" w:eastAsia="仿宋" w:hAnsi="仿宋" w:hint="eastAsia"/>
          <w:sz w:val="32"/>
          <w:szCs w:val="32"/>
        </w:rPr>
        <w:lastRenderedPageBreak/>
        <w:t>期开学前</w:t>
      </w:r>
      <w:r w:rsidRPr="000638F8">
        <w:rPr>
          <w:rFonts w:ascii="仿宋" w:eastAsia="仿宋" w:hAnsi="仿宋"/>
          <w:sz w:val="32"/>
          <w:szCs w:val="32"/>
        </w:rPr>
        <w:t>及时登录课程网站查看</w:t>
      </w:r>
      <w:r w:rsidRPr="000638F8">
        <w:rPr>
          <w:rFonts w:ascii="仿宋" w:eastAsia="仿宋" w:hAnsi="仿宋" w:hint="eastAsia"/>
          <w:sz w:val="32"/>
          <w:szCs w:val="32"/>
        </w:rPr>
        <w:t>课程通知</w:t>
      </w:r>
      <w:r w:rsidRPr="000638F8">
        <w:rPr>
          <w:rFonts w:ascii="仿宋" w:eastAsia="仿宋" w:hAnsi="仿宋"/>
          <w:sz w:val="32"/>
          <w:szCs w:val="32"/>
        </w:rPr>
        <w:t>，</w:t>
      </w:r>
      <w:r w:rsidRPr="000638F8">
        <w:rPr>
          <w:rFonts w:ascii="仿宋" w:eastAsia="仿宋" w:hAnsi="仿宋" w:hint="eastAsia"/>
          <w:sz w:val="32"/>
          <w:szCs w:val="32"/>
        </w:rPr>
        <w:t>了解</w:t>
      </w:r>
      <w:r w:rsidRPr="000638F8">
        <w:rPr>
          <w:rFonts w:ascii="仿宋" w:eastAsia="仿宋" w:hAnsi="仿宋"/>
          <w:sz w:val="32"/>
          <w:szCs w:val="32"/>
        </w:rPr>
        <w:t>各课程的面授课时间</w:t>
      </w:r>
      <w:r w:rsidRPr="000638F8">
        <w:rPr>
          <w:rFonts w:ascii="仿宋" w:eastAsia="仿宋" w:hAnsi="仿宋" w:hint="eastAsia"/>
          <w:sz w:val="32"/>
          <w:szCs w:val="32"/>
        </w:rPr>
        <w:t>和</w:t>
      </w:r>
      <w:r w:rsidRPr="000638F8">
        <w:rPr>
          <w:rFonts w:ascii="仿宋" w:eastAsia="仿宋" w:hAnsi="仿宋"/>
          <w:sz w:val="32"/>
          <w:szCs w:val="32"/>
        </w:rPr>
        <w:t>地点安排</w:t>
      </w:r>
      <w:r w:rsidRPr="000638F8">
        <w:rPr>
          <w:rFonts w:ascii="仿宋" w:eastAsia="仿宋" w:hAnsi="仿宋" w:hint="eastAsia"/>
          <w:sz w:val="32"/>
          <w:szCs w:val="32"/>
        </w:rPr>
        <w:t>、</w:t>
      </w:r>
      <w:r w:rsidRPr="000638F8">
        <w:rPr>
          <w:rFonts w:ascii="仿宋" w:eastAsia="仿宋" w:hAnsi="仿宋"/>
          <w:sz w:val="32"/>
          <w:szCs w:val="32"/>
        </w:rPr>
        <w:t>课程</w:t>
      </w:r>
      <w:r w:rsidRPr="000638F8">
        <w:rPr>
          <w:rFonts w:ascii="仿宋" w:eastAsia="仿宋" w:hAnsi="仿宋" w:hint="eastAsia"/>
          <w:sz w:val="32"/>
          <w:szCs w:val="32"/>
        </w:rPr>
        <w:t>QQ群</w:t>
      </w:r>
      <w:r w:rsidRPr="000638F8">
        <w:rPr>
          <w:rFonts w:ascii="仿宋" w:eastAsia="仿宋" w:hAnsi="仿宋"/>
          <w:sz w:val="32"/>
          <w:szCs w:val="32"/>
        </w:rPr>
        <w:t>、</w:t>
      </w:r>
      <w:r w:rsidRPr="000638F8">
        <w:rPr>
          <w:rFonts w:ascii="仿宋" w:eastAsia="仿宋" w:hAnsi="仿宋" w:hint="eastAsia"/>
          <w:sz w:val="32"/>
          <w:szCs w:val="32"/>
        </w:rPr>
        <w:t>课程</w:t>
      </w:r>
      <w:r w:rsidRPr="000638F8">
        <w:rPr>
          <w:rFonts w:ascii="仿宋" w:eastAsia="仿宋" w:hAnsi="仿宋"/>
          <w:sz w:val="32"/>
          <w:szCs w:val="32"/>
        </w:rPr>
        <w:t>助教联系</w:t>
      </w:r>
      <w:r w:rsidRPr="000638F8">
        <w:rPr>
          <w:rFonts w:ascii="仿宋" w:eastAsia="仿宋" w:hAnsi="仿宋" w:hint="eastAsia"/>
          <w:sz w:val="32"/>
          <w:szCs w:val="32"/>
        </w:rPr>
        <w:t>方式</w:t>
      </w:r>
      <w:r w:rsidRPr="000638F8">
        <w:rPr>
          <w:rFonts w:ascii="仿宋" w:eastAsia="仿宋" w:hAnsi="仿宋"/>
          <w:sz w:val="32"/>
          <w:szCs w:val="32"/>
        </w:rPr>
        <w:t>、结课时间</w:t>
      </w:r>
      <w:r w:rsidRPr="000638F8">
        <w:rPr>
          <w:rFonts w:ascii="仿宋" w:eastAsia="仿宋" w:hAnsi="仿宋" w:hint="eastAsia"/>
          <w:sz w:val="32"/>
          <w:szCs w:val="32"/>
        </w:rPr>
        <w:t>等</w:t>
      </w:r>
      <w:r w:rsidRPr="000638F8">
        <w:rPr>
          <w:rFonts w:ascii="仿宋" w:eastAsia="仿宋" w:hAnsi="仿宋"/>
          <w:sz w:val="32"/>
          <w:szCs w:val="32"/>
        </w:rPr>
        <w:t>信息</w:t>
      </w:r>
      <w:r w:rsidRPr="000638F8">
        <w:rPr>
          <w:rFonts w:ascii="仿宋" w:eastAsia="仿宋" w:hAnsi="仿宋" w:hint="eastAsia"/>
          <w:sz w:val="32"/>
          <w:szCs w:val="32"/>
        </w:rPr>
        <w:t>，</w:t>
      </w:r>
      <w:r w:rsidRPr="000638F8">
        <w:rPr>
          <w:rFonts w:ascii="仿宋" w:eastAsia="仿宋" w:hAnsi="仿宋" w:hint="eastAsia"/>
          <w:b/>
          <w:sz w:val="32"/>
          <w:szCs w:val="32"/>
        </w:rPr>
        <w:t>请</w:t>
      </w:r>
      <w:r w:rsidRPr="000638F8">
        <w:rPr>
          <w:rFonts w:ascii="仿宋" w:eastAsia="仿宋" w:hAnsi="仿宋"/>
          <w:b/>
          <w:sz w:val="32"/>
          <w:szCs w:val="32"/>
        </w:rPr>
        <w:t>注意首次面授课时间</w:t>
      </w:r>
      <w:r w:rsidRPr="000638F8">
        <w:rPr>
          <w:rFonts w:ascii="仿宋" w:eastAsia="仿宋" w:hAnsi="仿宋" w:hint="eastAsia"/>
          <w:b/>
          <w:sz w:val="32"/>
          <w:szCs w:val="32"/>
        </w:rPr>
        <w:t>不一定</w:t>
      </w:r>
      <w:r w:rsidRPr="000638F8">
        <w:rPr>
          <w:rFonts w:ascii="仿宋" w:eastAsia="仿宋" w:hAnsi="仿宋"/>
          <w:b/>
          <w:sz w:val="32"/>
          <w:szCs w:val="32"/>
        </w:rPr>
        <w:t>安排在</w:t>
      </w:r>
      <w:r w:rsidRPr="000638F8">
        <w:rPr>
          <w:rFonts w:ascii="仿宋" w:eastAsia="仿宋" w:hAnsi="仿宋" w:hint="eastAsia"/>
          <w:b/>
          <w:sz w:val="32"/>
          <w:szCs w:val="32"/>
        </w:rPr>
        <w:t>课程</w:t>
      </w:r>
      <w:r w:rsidRPr="000638F8">
        <w:rPr>
          <w:rFonts w:ascii="仿宋" w:eastAsia="仿宋" w:hAnsi="仿宋"/>
          <w:b/>
          <w:sz w:val="32"/>
          <w:szCs w:val="32"/>
        </w:rPr>
        <w:t>开始的第一周</w:t>
      </w:r>
      <w:r w:rsidRPr="000638F8">
        <w:rPr>
          <w:rFonts w:ascii="仿宋" w:eastAsia="仿宋" w:hAnsi="仿宋"/>
          <w:sz w:val="32"/>
          <w:szCs w:val="32"/>
        </w:rPr>
        <w:t>。</w:t>
      </w:r>
    </w:p>
    <w:p w:rsidR="003258C6" w:rsidRDefault="005B13C5">
      <w:pPr>
        <w:spacing w:line="360" w:lineRule="auto"/>
        <w:rPr>
          <w:rFonts w:ascii="黑体" w:eastAsia="黑体" w:hAnsi="黑体"/>
          <w:sz w:val="32"/>
          <w:szCs w:val="32"/>
        </w:rPr>
      </w:pPr>
      <w:r>
        <w:rPr>
          <w:rFonts w:ascii="黑体" w:eastAsia="黑体" w:hAnsi="黑体"/>
          <w:sz w:val="32"/>
          <w:szCs w:val="32"/>
        </w:rPr>
        <w:t>  </w:t>
      </w:r>
      <w:r>
        <w:rPr>
          <w:rFonts w:ascii="黑体" w:eastAsia="黑体" w:hAnsi="黑体" w:hint="eastAsia"/>
          <w:sz w:val="32"/>
          <w:szCs w:val="32"/>
        </w:rPr>
        <w:t>四、课程学习的优势与挑战</w:t>
      </w:r>
    </w:p>
    <w:p w:rsidR="003258C6" w:rsidRDefault="005B13C5">
      <w:pPr>
        <w:spacing w:line="360" w:lineRule="auto"/>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（一）优势</w:t>
      </w:r>
    </w:p>
    <w:p w:rsidR="003258C6" w:rsidRDefault="005B13C5">
      <w:pPr>
        <w:spacing w:line="360" w:lineRule="auto"/>
        <w:rPr>
          <w:rFonts w:ascii="仿宋" w:eastAsia="仿宋" w:hAnsi="仿宋"/>
          <w:sz w:val="32"/>
          <w:szCs w:val="32"/>
        </w:rPr>
      </w:pPr>
      <w:r>
        <w:rPr>
          <w:rFonts w:ascii="仿宋" w:eastAsia="仿宋" w:hAnsi="仿宋"/>
          <w:sz w:val="32"/>
          <w:szCs w:val="32"/>
        </w:rPr>
        <w:t xml:space="preserve">  1. </w:t>
      </w:r>
      <w:r>
        <w:rPr>
          <w:rFonts w:ascii="仿宋" w:eastAsia="仿宋" w:hAnsi="仿宋" w:hint="eastAsia"/>
          <w:sz w:val="32"/>
          <w:szCs w:val="32"/>
        </w:rPr>
        <w:t>打破传统课堂教学对时空的限制，学生可自由安排学习的时间和地点；</w:t>
      </w:r>
    </w:p>
    <w:p w:rsidR="003258C6" w:rsidRDefault="005B13C5">
      <w:pPr>
        <w:spacing w:line="360" w:lineRule="auto"/>
        <w:rPr>
          <w:rFonts w:ascii="仿宋" w:eastAsia="仿宋" w:hAnsi="仿宋"/>
          <w:sz w:val="32"/>
          <w:szCs w:val="32"/>
        </w:rPr>
      </w:pPr>
      <w:r>
        <w:rPr>
          <w:rFonts w:ascii="仿宋" w:eastAsia="仿宋" w:hAnsi="仿宋"/>
          <w:sz w:val="32"/>
          <w:szCs w:val="32"/>
        </w:rPr>
        <w:t xml:space="preserve">  2. </w:t>
      </w:r>
      <w:r>
        <w:rPr>
          <w:rFonts w:ascii="仿宋" w:eastAsia="仿宋" w:hAnsi="仿宋" w:hint="eastAsia"/>
          <w:sz w:val="32"/>
          <w:szCs w:val="32"/>
        </w:rPr>
        <w:t>改变传统课堂以讲授为主的教学模式，提倡以学生为主体的研究型学习模式，充分发挥学生的主观能动性；</w:t>
      </w:r>
    </w:p>
    <w:p w:rsidR="003258C6" w:rsidRDefault="005B13C5">
      <w:pPr>
        <w:spacing w:line="360" w:lineRule="auto"/>
        <w:rPr>
          <w:rFonts w:ascii="仿宋" w:eastAsia="仿宋" w:hAnsi="仿宋"/>
          <w:sz w:val="32"/>
          <w:szCs w:val="32"/>
        </w:rPr>
      </w:pPr>
      <w:r>
        <w:rPr>
          <w:rFonts w:ascii="仿宋" w:eastAsia="仿宋" w:hAnsi="仿宋"/>
          <w:sz w:val="32"/>
          <w:szCs w:val="32"/>
        </w:rPr>
        <w:t xml:space="preserve">  3. </w:t>
      </w:r>
      <w:r>
        <w:rPr>
          <w:rFonts w:ascii="仿宋" w:eastAsia="仿宋" w:hAnsi="仿宋" w:hint="eastAsia"/>
          <w:sz w:val="32"/>
          <w:szCs w:val="32"/>
        </w:rPr>
        <w:t>通过线上线下多样化的互动设计，有效激发学生的思考，培养学生的合作能力、沟通能力和表达能力。</w:t>
      </w:r>
    </w:p>
    <w:p w:rsidR="003258C6" w:rsidRDefault="005B13C5">
      <w:pPr>
        <w:spacing w:line="360" w:lineRule="auto"/>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（二）挑战</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网络进阶式课程对学生主动学习的要求较高，若学生依赖性较强，则预期效果难以达到。</w:t>
      </w:r>
    </w:p>
    <w:p w:rsidR="003258C6" w:rsidRDefault="005B13C5" w:rsidP="00D5396D">
      <w:pPr>
        <w:spacing w:line="360" w:lineRule="auto"/>
        <w:rPr>
          <w:rFonts w:ascii="仿宋" w:eastAsia="仿宋" w:hAnsi="仿宋"/>
          <w:sz w:val="32"/>
          <w:szCs w:val="32"/>
        </w:rPr>
      </w:pPr>
      <w:r>
        <w:rPr>
          <w:rFonts w:ascii="黑体" w:eastAsia="黑体" w:hAnsi="黑体"/>
          <w:sz w:val="32"/>
          <w:szCs w:val="32"/>
        </w:rPr>
        <w:t> </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Pr>
          <w:rFonts w:ascii="仿宋" w:eastAsia="仿宋" w:hAnsi="仿宋" w:hint="eastAsia"/>
          <w:sz w:val="32"/>
          <w:szCs w:val="32"/>
        </w:rPr>
        <w:t>未尽事宜，咨询电话：</w:t>
      </w:r>
      <w:r>
        <w:rPr>
          <w:rFonts w:ascii="仿宋" w:eastAsia="仿宋" w:hAnsi="仿宋"/>
          <w:sz w:val="32"/>
          <w:szCs w:val="32"/>
        </w:rPr>
        <w:t>0512-6716</w:t>
      </w:r>
      <w:bookmarkEnd w:id="0"/>
      <w:bookmarkEnd w:id="1"/>
      <w:r>
        <w:rPr>
          <w:rFonts w:ascii="仿宋" w:eastAsia="仿宋" w:hAnsi="仿宋"/>
          <w:sz w:val="32"/>
          <w:szCs w:val="32"/>
        </w:rPr>
        <w:t>3625</w:t>
      </w:r>
      <w:r>
        <w:rPr>
          <w:rFonts w:ascii="仿宋" w:eastAsia="仿宋" w:hAnsi="仿宋" w:hint="eastAsia"/>
          <w:sz w:val="32"/>
          <w:szCs w:val="32"/>
        </w:rPr>
        <w:t>。</w:t>
      </w:r>
      <w:bookmarkEnd w:id="2"/>
      <w:bookmarkEnd w:id="3"/>
      <w:bookmarkEnd w:id="4"/>
      <w:bookmarkEnd w:id="5"/>
      <w:bookmarkEnd w:id="6"/>
      <w:bookmarkEnd w:id="7"/>
      <w:bookmarkEnd w:id="8"/>
      <w:bookmarkEnd w:id="9"/>
      <w:bookmarkEnd w:id="10"/>
    </w:p>
    <w:sectPr w:rsidR="003258C6" w:rsidSect="007355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9A4" w:rsidRDefault="002549A4" w:rsidP="000B55B3">
      <w:r>
        <w:separator/>
      </w:r>
    </w:p>
  </w:endnote>
  <w:endnote w:type="continuationSeparator" w:id="1">
    <w:p w:rsidR="002549A4" w:rsidRDefault="002549A4" w:rsidP="000B55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9A4" w:rsidRDefault="002549A4" w:rsidP="000B55B3">
      <w:r>
        <w:separator/>
      </w:r>
    </w:p>
  </w:footnote>
  <w:footnote w:type="continuationSeparator" w:id="1">
    <w:p w:rsidR="002549A4" w:rsidRDefault="002549A4" w:rsidP="000B55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1189"/>
    <w:rsid w:val="00003FD7"/>
    <w:rsid w:val="000216B5"/>
    <w:rsid w:val="00030030"/>
    <w:rsid w:val="00035036"/>
    <w:rsid w:val="0004436B"/>
    <w:rsid w:val="00056073"/>
    <w:rsid w:val="000611EA"/>
    <w:rsid w:val="00062996"/>
    <w:rsid w:val="00065C42"/>
    <w:rsid w:val="00074439"/>
    <w:rsid w:val="00092FA6"/>
    <w:rsid w:val="000B55B3"/>
    <w:rsid w:val="000D3E61"/>
    <w:rsid w:val="000D7370"/>
    <w:rsid w:val="000F5662"/>
    <w:rsid w:val="00104084"/>
    <w:rsid w:val="00105CA0"/>
    <w:rsid w:val="00112857"/>
    <w:rsid w:val="001143C2"/>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313D"/>
    <w:rsid w:val="00222794"/>
    <w:rsid w:val="0022288C"/>
    <w:rsid w:val="002254EB"/>
    <w:rsid w:val="002549A4"/>
    <w:rsid w:val="00262D83"/>
    <w:rsid w:val="0026601C"/>
    <w:rsid w:val="00267553"/>
    <w:rsid w:val="002869EA"/>
    <w:rsid w:val="002934A4"/>
    <w:rsid w:val="002939E3"/>
    <w:rsid w:val="002B2B96"/>
    <w:rsid w:val="002D1D9A"/>
    <w:rsid w:val="002D4D18"/>
    <w:rsid w:val="002E0E6F"/>
    <w:rsid w:val="00310174"/>
    <w:rsid w:val="003258C6"/>
    <w:rsid w:val="0035213B"/>
    <w:rsid w:val="003557FB"/>
    <w:rsid w:val="003751FF"/>
    <w:rsid w:val="00377A93"/>
    <w:rsid w:val="0038194B"/>
    <w:rsid w:val="0038798A"/>
    <w:rsid w:val="00396381"/>
    <w:rsid w:val="00397237"/>
    <w:rsid w:val="003B06E1"/>
    <w:rsid w:val="003C1D1E"/>
    <w:rsid w:val="003D03CA"/>
    <w:rsid w:val="00443F31"/>
    <w:rsid w:val="00453A0B"/>
    <w:rsid w:val="00462DD7"/>
    <w:rsid w:val="0047116B"/>
    <w:rsid w:val="004870DB"/>
    <w:rsid w:val="00487395"/>
    <w:rsid w:val="00496ABE"/>
    <w:rsid w:val="004B5EC8"/>
    <w:rsid w:val="004C0A41"/>
    <w:rsid w:val="004C6B94"/>
    <w:rsid w:val="004D1637"/>
    <w:rsid w:val="004D2567"/>
    <w:rsid w:val="00502F1A"/>
    <w:rsid w:val="00504032"/>
    <w:rsid w:val="005046FD"/>
    <w:rsid w:val="00522293"/>
    <w:rsid w:val="00547DA4"/>
    <w:rsid w:val="00553329"/>
    <w:rsid w:val="0056700B"/>
    <w:rsid w:val="005754C0"/>
    <w:rsid w:val="0059141E"/>
    <w:rsid w:val="005B13C5"/>
    <w:rsid w:val="005C022C"/>
    <w:rsid w:val="005D591A"/>
    <w:rsid w:val="005E6632"/>
    <w:rsid w:val="005F0CBE"/>
    <w:rsid w:val="005F0FDA"/>
    <w:rsid w:val="005F4253"/>
    <w:rsid w:val="00642CE9"/>
    <w:rsid w:val="00660134"/>
    <w:rsid w:val="006612CE"/>
    <w:rsid w:val="006670A0"/>
    <w:rsid w:val="0067479D"/>
    <w:rsid w:val="00681C72"/>
    <w:rsid w:val="00685C10"/>
    <w:rsid w:val="006A5DE1"/>
    <w:rsid w:val="006B0C33"/>
    <w:rsid w:val="006B3700"/>
    <w:rsid w:val="006D0AFD"/>
    <w:rsid w:val="006D29BF"/>
    <w:rsid w:val="00703694"/>
    <w:rsid w:val="007147CF"/>
    <w:rsid w:val="00723139"/>
    <w:rsid w:val="007355C3"/>
    <w:rsid w:val="00735E0C"/>
    <w:rsid w:val="00744D56"/>
    <w:rsid w:val="00746E8C"/>
    <w:rsid w:val="00753632"/>
    <w:rsid w:val="007776AE"/>
    <w:rsid w:val="00785B70"/>
    <w:rsid w:val="00786935"/>
    <w:rsid w:val="007912B4"/>
    <w:rsid w:val="00793AB8"/>
    <w:rsid w:val="007B13DD"/>
    <w:rsid w:val="007B7823"/>
    <w:rsid w:val="007D0336"/>
    <w:rsid w:val="007D2BFD"/>
    <w:rsid w:val="007D7E56"/>
    <w:rsid w:val="007E13A7"/>
    <w:rsid w:val="00821BB3"/>
    <w:rsid w:val="00825ABA"/>
    <w:rsid w:val="0086535B"/>
    <w:rsid w:val="00873004"/>
    <w:rsid w:val="00876D3C"/>
    <w:rsid w:val="008802F6"/>
    <w:rsid w:val="008C66E3"/>
    <w:rsid w:val="008D00EA"/>
    <w:rsid w:val="008D085B"/>
    <w:rsid w:val="008D5387"/>
    <w:rsid w:val="008D6033"/>
    <w:rsid w:val="008F788D"/>
    <w:rsid w:val="009321C2"/>
    <w:rsid w:val="0094064D"/>
    <w:rsid w:val="0095454E"/>
    <w:rsid w:val="00954EF6"/>
    <w:rsid w:val="00973D15"/>
    <w:rsid w:val="00981C28"/>
    <w:rsid w:val="0098236E"/>
    <w:rsid w:val="009E0798"/>
    <w:rsid w:val="009E4AEB"/>
    <w:rsid w:val="009F42B1"/>
    <w:rsid w:val="009F4787"/>
    <w:rsid w:val="00A01FAD"/>
    <w:rsid w:val="00A0560B"/>
    <w:rsid w:val="00A249E0"/>
    <w:rsid w:val="00A31189"/>
    <w:rsid w:val="00A34DD6"/>
    <w:rsid w:val="00A73165"/>
    <w:rsid w:val="00A746EF"/>
    <w:rsid w:val="00A8507D"/>
    <w:rsid w:val="00AB10CC"/>
    <w:rsid w:val="00AB2309"/>
    <w:rsid w:val="00AB79A5"/>
    <w:rsid w:val="00AC18EC"/>
    <w:rsid w:val="00AE2C5E"/>
    <w:rsid w:val="00B00D0B"/>
    <w:rsid w:val="00B21651"/>
    <w:rsid w:val="00B238FE"/>
    <w:rsid w:val="00B26FBD"/>
    <w:rsid w:val="00B52D26"/>
    <w:rsid w:val="00B544B9"/>
    <w:rsid w:val="00B570DD"/>
    <w:rsid w:val="00B616AB"/>
    <w:rsid w:val="00B75AA3"/>
    <w:rsid w:val="00B9118B"/>
    <w:rsid w:val="00BA156B"/>
    <w:rsid w:val="00BE3A30"/>
    <w:rsid w:val="00BE437B"/>
    <w:rsid w:val="00C169D8"/>
    <w:rsid w:val="00C2409F"/>
    <w:rsid w:val="00C25455"/>
    <w:rsid w:val="00C323CD"/>
    <w:rsid w:val="00C53929"/>
    <w:rsid w:val="00C57ED8"/>
    <w:rsid w:val="00C67580"/>
    <w:rsid w:val="00C73460"/>
    <w:rsid w:val="00C7366C"/>
    <w:rsid w:val="00C77CC9"/>
    <w:rsid w:val="00CA580A"/>
    <w:rsid w:val="00CB06E3"/>
    <w:rsid w:val="00CB35ED"/>
    <w:rsid w:val="00CD296A"/>
    <w:rsid w:val="00CE0341"/>
    <w:rsid w:val="00CE32CD"/>
    <w:rsid w:val="00CE6BE7"/>
    <w:rsid w:val="00CF23CB"/>
    <w:rsid w:val="00D06E1F"/>
    <w:rsid w:val="00D11C70"/>
    <w:rsid w:val="00D235FF"/>
    <w:rsid w:val="00D47D71"/>
    <w:rsid w:val="00D5396D"/>
    <w:rsid w:val="00D57621"/>
    <w:rsid w:val="00D63E32"/>
    <w:rsid w:val="00D64DD7"/>
    <w:rsid w:val="00D67422"/>
    <w:rsid w:val="00D80003"/>
    <w:rsid w:val="00D92B49"/>
    <w:rsid w:val="00D92C29"/>
    <w:rsid w:val="00DA662A"/>
    <w:rsid w:val="00DB5A0B"/>
    <w:rsid w:val="00DB5EC9"/>
    <w:rsid w:val="00DB65C7"/>
    <w:rsid w:val="00DC008F"/>
    <w:rsid w:val="00DD0239"/>
    <w:rsid w:val="00DD2EF1"/>
    <w:rsid w:val="00DD6786"/>
    <w:rsid w:val="00DE7A8D"/>
    <w:rsid w:val="00E13FA1"/>
    <w:rsid w:val="00E23FB8"/>
    <w:rsid w:val="00E30471"/>
    <w:rsid w:val="00E313E6"/>
    <w:rsid w:val="00E33DE8"/>
    <w:rsid w:val="00E401FD"/>
    <w:rsid w:val="00E42A76"/>
    <w:rsid w:val="00E47E21"/>
    <w:rsid w:val="00EC23A0"/>
    <w:rsid w:val="00EE51E7"/>
    <w:rsid w:val="00EE6BF4"/>
    <w:rsid w:val="00EF6F0D"/>
    <w:rsid w:val="00F00501"/>
    <w:rsid w:val="00F51F30"/>
    <w:rsid w:val="00F56102"/>
    <w:rsid w:val="00F602D1"/>
    <w:rsid w:val="00F722AB"/>
    <w:rsid w:val="00F91BAF"/>
    <w:rsid w:val="00F976B1"/>
    <w:rsid w:val="00FA5939"/>
    <w:rsid w:val="00FC52A6"/>
    <w:rsid w:val="00FF03C6"/>
    <w:rsid w:val="00FF2938"/>
    <w:rsid w:val="1C665B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nhideWhenUsed="0" w:qFormat="1"/>
    <w:lsdException w:name="header" w:semiHidden="0" w:unhideWhenUsed="0" w:qFormat="1"/>
    <w:lsdException w:name="footer" w:semiHidden="0" w:unhideWhenUsed="0" w:qFormat="1"/>
    <w:lsdException w:name="caption" w:locked="1" w:uiPriority="0" w:qFormat="1"/>
    <w:lsdException w:name="footnote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Table Grid" w:locked="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5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355C3"/>
    <w:pPr>
      <w:tabs>
        <w:tab w:val="center" w:pos="4153"/>
        <w:tab w:val="right" w:pos="8306"/>
      </w:tabs>
      <w:snapToGrid w:val="0"/>
      <w:jc w:val="left"/>
    </w:pPr>
    <w:rPr>
      <w:sz w:val="18"/>
      <w:szCs w:val="20"/>
    </w:rPr>
  </w:style>
  <w:style w:type="paragraph" w:styleId="a4">
    <w:name w:val="header"/>
    <w:basedOn w:val="a"/>
    <w:link w:val="Char0"/>
    <w:uiPriority w:val="99"/>
    <w:qFormat/>
    <w:rsid w:val="007355C3"/>
    <w:pPr>
      <w:pBdr>
        <w:bottom w:val="single" w:sz="6" w:space="1" w:color="auto"/>
      </w:pBdr>
      <w:tabs>
        <w:tab w:val="center" w:pos="4153"/>
        <w:tab w:val="right" w:pos="8306"/>
      </w:tabs>
      <w:snapToGrid w:val="0"/>
      <w:jc w:val="center"/>
    </w:pPr>
    <w:rPr>
      <w:sz w:val="18"/>
      <w:szCs w:val="20"/>
    </w:rPr>
  </w:style>
  <w:style w:type="paragraph" w:styleId="a5">
    <w:name w:val="footnote text"/>
    <w:basedOn w:val="a"/>
    <w:link w:val="Char1"/>
    <w:uiPriority w:val="99"/>
    <w:semiHidden/>
    <w:qFormat/>
    <w:rsid w:val="007355C3"/>
    <w:pPr>
      <w:snapToGrid w:val="0"/>
      <w:jc w:val="left"/>
    </w:pPr>
    <w:rPr>
      <w:sz w:val="18"/>
      <w:szCs w:val="18"/>
    </w:rPr>
  </w:style>
  <w:style w:type="character" w:styleId="a6">
    <w:name w:val="FollowedHyperlink"/>
    <w:uiPriority w:val="99"/>
    <w:rsid w:val="007355C3"/>
    <w:rPr>
      <w:rFonts w:cs="Times New Roman"/>
      <w:color w:val="800080"/>
      <w:u w:val="single"/>
    </w:rPr>
  </w:style>
  <w:style w:type="character" w:styleId="a7">
    <w:name w:val="Hyperlink"/>
    <w:uiPriority w:val="99"/>
    <w:rsid w:val="007355C3"/>
    <w:rPr>
      <w:rFonts w:cs="Times New Roman"/>
      <w:color w:val="0000FF"/>
      <w:u w:val="single"/>
    </w:rPr>
  </w:style>
  <w:style w:type="character" w:styleId="a8">
    <w:name w:val="footnote reference"/>
    <w:uiPriority w:val="99"/>
    <w:semiHidden/>
    <w:qFormat/>
    <w:rsid w:val="007355C3"/>
    <w:rPr>
      <w:rFonts w:cs="Times New Roman"/>
      <w:vertAlign w:val="superscript"/>
    </w:rPr>
  </w:style>
  <w:style w:type="table" w:styleId="a9">
    <w:name w:val="Table Grid"/>
    <w:basedOn w:val="a1"/>
    <w:uiPriority w:val="99"/>
    <w:locked/>
    <w:rsid w:val="007355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uiPriority w:val="99"/>
    <w:qFormat/>
    <w:locked/>
    <w:rsid w:val="007355C3"/>
    <w:rPr>
      <w:kern w:val="2"/>
      <w:sz w:val="18"/>
    </w:rPr>
  </w:style>
  <w:style w:type="character" w:customStyle="1" w:styleId="Char">
    <w:name w:val="页脚 Char"/>
    <w:link w:val="a3"/>
    <w:uiPriority w:val="99"/>
    <w:qFormat/>
    <w:locked/>
    <w:rsid w:val="007355C3"/>
    <w:rPr>
      <w:kern w:val="2"/>
      <w:sz w:val="18"/>
    </w:rPr>
  </w:style>
  <w:style w:type="character" w:customStyle="1" w:styleId="Char1">
    <w:name w:val="脚注文本 Char"/>
    <w:link w:val="a5"/>
    <w:uiPriority w:val="99"/>
    <w:semiHidden/>
    <w:qFormat/>
    <w:locked/>
    <w:rsid w:val="007355C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1511</Characters>
  <Application>Microsoft Office Word</Application>
  <DocSecurity>0</DocSecurity>
  <Lines>12</Lines>
  <Paragraphs>3</Paragraphs>
  <ScaleCrop>false</ScaleCrop>
  <Company>Suda</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think</cp:lastModifiedBy>
  <cp:revision>2</cp:revision>
  <dcterms:created xsi:type="dcterms:W3CDTF">2017-11-28T06:12:00Z</dcterms:created>
  <dcterms:modified xsi:type="dcterms:W3CDTF">2017-11-28T06:12:00Z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