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6"/>
        <w:tblW w:w="13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111"/>
        <w:gridCol w:w="2409"/>
        <w:gridCol w:w="25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期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2015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年）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上午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9:00-11:00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1:00-3:00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3:30-5:30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晚上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6:30-8:30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（周六）</w:t>
            </w:r>
          </w:p>
        </w:tc>
        <w:tc>
          <w:tcPr>
            <w:tcW w:w="4111" w:type="dxa"/>
            <w:vAlign w:val="top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大学英语（一）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大学英语（特</w:t>
            </w:r>
            <w:r>
              <w:rPr>
                <w:rFonts w:ascii="楷体" w:hAnsi="楷体" w:eastAsia="楷体"/>
                <w:sz w:val="24"/>
              </w:rPr>
              <w:t>*1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大学英语（特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综合英语（一）</w:t>
            </w:r>
          </w:p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大学韩语（一）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翻译与英语写作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大学英语（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学术英语（音乐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自然辩证法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毛泽东思想概论</w:t>
            </w:r>
          </w:p>
          <w:p>
            <w:pPr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线性代数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（周日）</w:t>
            </w:r>
          </w:p>
        </w:tc>
        <w:tc>
          <w:tcPr>
            <w:tcW w:w="4111" w:type="dxa"/>
            <w:vAlign w:val="top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大学英语（三）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大学英语（特</w:t>
            </w:r>
            <w:r>
              <w:rPr>
                <w:rFonts w:ascii="楷体" w:hAnsi="楷体" w:eastAsia="楷体"/>
                <w:sz w:val="24"/>
              </w:rPr>
              <w:t>*3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  <w:p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大学英语（特</w:t>
            </w: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大学韩语（三）</w:t>
            </w:r>
          </w:p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英语影视欣赏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马克思主义基本原理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思修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心理学</w:t>
            </w:r>
          </w:p>
          <w:p>
            <w:pPr>
              <w:widowControl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中学生认知与学习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有效教学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（周一）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10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（周二）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公共物理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（周三）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概率统计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（周四）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计算机基础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（周五）</w:t>
            </w:r>
          </w:p>
        </w:tc>
        <w:tc>
          <w:tcPr>
            <w:tcW w:w="411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教育学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教育学原理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普通化学（公共）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无机及分析化学（公共）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14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（周六）</w:t>
            </w:r>
          </w:p>
        </w:tc>
        <w:tc>
          <w:tcPr>
            <w:tcW w:w="4111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高数一上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高数二上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微积分一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微积分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中国近现代史纲要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8" w:type="dxa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15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（周日）</w:t>
            </w:r>
          </w:p>
        </w:tc>
        <w:tc>
          <w:tcPr>
            <w:tcW w:w="4111" w:type="dxa"/>
            <w:vAlign w:val="top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微积分二</w:t>
            </w: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军事理论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534C"/>
    <w:rsid w:val="00086AD6"/>
    <w:rsid w:val="001C1052"/>
    <w:rsid w:val="0026721E"/>
    <w:rsid w:val="00272353"/>
    <w:rsid w:val="003765C0"/>
    <w:rsid w:val="00442BC1"/>
    <w:rsid w:val="004B2EB3"/>
    <w:rsid w:val="00503F3F"/>
    <w:rsid w:val="00540CFA"/>
    <w:rsid w:val="00570A02"/>
    <w:rsid w:val="005B44D6"/>
    <w:rsid w:val="005B534C"/>
    <w:rsid w:val="00602C08"/>
    <w:rsid w:val="007A0C0F"/>
    <w:rsid w:val="008459E9"/>
    <w:rsid w:val="00897E00"/>
    <w:rsid w:val="008C0147"/>
    <w:rsid w:val="00956A65"/>
    <w:rsid w:val="009C2627"/>
    <w:rsid w:val="00A3415A"/>
    <w:rsid w:val="00A5046A"/>
    <w:rsid w:val="00AA477F"/>
    <w:rsid w:val="00AC4DED"/>
    <w:rsid w:val="00AD2260"/>
    <w:rsid w:val="00B46AA7"/>
    <w:rsid w:val="00B50754"/>
    <w:rsid w:val="00BE5581"/>
    <w:rsid w:val="00BF2FC8"/>
    <w:rsid w:val="00C7217F"/>
    <w:rsid w:val="00E36C56"/>
    <w:rsid w:val="00F42A43"/>
    <w:rsid w:val="00F61E83"/>
    <w:rsid w:val="00F71B05"/>
    <w:rsid w:val="56790E5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sdjwbkcyksk</Company>
  <Pages>1</Pages>
  <Words>67</Words>
  <Characters>385</Characters>
  <Lines>3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2015-01-29T23:46:00Z</dcterms:created>
  <dc:creator>喻翔玮(yxw)</dc:creator>
  <cp:lastModifiedBy>Administrator</cp:lastModifiedBy>
  <dcterms:modified xsi:type="dcterms:W3CDTF">2015-02-28T05:06:10Z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